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400" w:type="dxa"/>
        <w:tblCellSpacing w:w="0" w:type="dxa"/>
        <w:tblCellMar>
          <w:left w:w="0" w:type="dxa"/>
          <w:right w:w="0" w:type="dxa"/>
        </w:tblCellMar>
        <w:tblLook w:val="04A0"/>
      </w:tblPr>
      <w:tblGrid>
        <w:gridCol w:w="300"/>
        <w:gridCol w:w="11100"/>
      </w:tblGrid>
      <w:tr w:rsidR="00B73AEF" w:rsidRPr="00B73AEF" w:rsidTr="00B73AEF">
        <w:trPr>
          <w:tblCellSpacing w:w="0" w:type="dxa"/>
        </w:trPr>
        <w:tc>
          <w:tcPr>
            <w:tcW w:w="300" w:type="dxa"/>
            <w:hideMark/>
          </w:tcPr>
          <w:p w:rsidR="00B73AEF" w:rsidRPr="00B73AEF" w:rsidRDefault="00B73AEF" w:rsidP="00B73AEF">
            <w:pPr>
              <w:spacing w:after="0" w:line="240" w:lineRule="auto"/>
              <w:rPr>
                <w:rFonts w:ascii="Verdana" w:eastAsia="Times New Roman" w:hAnsi="Verdana" w:cs="Times New Roman"/>
                <w:sz w:val="20"/>
                <w:szCs w:val="20"/>
              </w:rPr>
            </w:pPr>
            <w:r>
              <w:rPr>
                <w:rFonts w:ascii="Verdana" w:eastAsia="Times New Roman" w:hAnsi="Verdana" w:cs="Times New Roman"/>
                <w:noProof/>
                <w:sz w:val="20"/>
                <w:szCs w:val="20"/>
              </w:rPr>
              <w:drawing>
                <wp:inline distT="0" distB="0" distL="0" distR="0">
                  <wp:extent cx="190500" cy="9525"/>
                  <wp:effectExtent l="0" t="0" r="0" b="0"/>
                  <wp:docPr id="1" name="Picture 1" descr="http://educate.intel.com/sites/nav/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ducate.intel.com/sites/nav/pix/spacer.gif"/>
                          <pic:cNvPicPr>
                            <a:picLocks noChangeAspect="1" noChangeArrowheads="1"/>
                          </pic:cNvPicPr>
                        </pic:nvPicPr>
                        <pic:blipFill>
                          <a:blip r:embed="rId5"/>
                          <a:srcRect/>
                          <a:stretch>
                            <a:fillRect/>
                          </a:stretch>
                        </pic:blipFill>
                        <pic:spPr bwMode="auto">
                          <a:xfrm>
                            <a:off x="0" y="0"/>
                            <a:ext cx="190500" cy="9525"/>
                          </a:xfrm>
                          <a:prstGeom prst="rect">
                            <a:avLst/>
                          </a:prstGeom>
                          <a:noFill/>
                          <a:ln w="9525">
                            <a:noFill/>
                            <a:miter lim="800000"/>
                            <a:headEnd/>
                            <a:tailEnd/>
                          </a:ln>
                        </pic:spPr>
                      </pic:pic>
                    </a:graphicData>
                  </a:graphic>
                </wp:inline>
              </w:drawing>
            </w:r>
          </w:p>
        </w:tc>
        <w:tc>
          <w:tcPr>
            <w:tcW w:w="11100" w:type="dxa"/>
            <w:hideMark/>
          </w:tcPr>
          <w:p w:rsidR="00B73AEF" w:rsidRPr="00B73AEF" w:rsidRDefault="00B73AEF" w:rsidP="00B73AEF">
            <w:pPr>
              <w:spacing w:after="0" w:line="240" w:lineRule="auto"/>
              <w:rPr>
                <w:rFonts w:ascii="Verdana" w:eastAsia="Times New Roman" w:hAnsi="Verdana" w:cs="Times New Roman"/>
                <w:sz w:val="18"/>
              </w:rPr>
            </w:pPr>
            <w:r w:rsidRPr="00B73AEF">
              <w:rPr>
                <w:rFonts w:ascii="Verdana" w:eastAsia="Times New Roman" w:hAnsi="Verdana" w:cs="Times New Roman"/>
                <w:b/>
                <w:bCs/>
                <w:color w:val="007C92"/>
                <w:sz w:val="21"/>
              </w:rPr>
              <w:t>Reflecting on Learning</w:t>
            </w:r>
            <w:r w:rsidRPr="00B73AEF">
              <w:rPr>
                <w:rFonts w:ascii="Verdana" w:eastAsia="Times New Roman" w:hAnsi="Verdana" w:cs="Times New Roman"/>
                <w:sz w:val="18"/>
                <w:szCs w:val="18"/>
              </w:rPr>
              <w:br/>
            </w:r>
            <w:r w:rsidRPr="00B73AEF">
              <w:rPr>
                <w:rFonts w:ascii="Verdana" w:eastAsia="Times New Roman" w:hAnsi="Verdana" w:cs="Times New Roman"/>
                <w:sz w:val="18"/>
              </w:rPr>
              <w:t xml:space="preserve">Using the prompts below, ask students to reflect in their journal about new </w:t>
            </w:r>
            <w:proofErr w:type="spellStart"/>
            <w:r w:rsidRPr="00B73AEF">
              <w:rPr>
                <w:rFonts w:ascii="Verdana" w:eastAsia="Times New Roman" w:hAnsi="Verdana" w:cs="Times New Roman"/>
                <w:sz w:val="18"/>
              </w:rPr>
              <w:t>learnings</w:t>
            </w:r>
            <w:proofErr w:type="spellEnd"/>
            <w:r w:rsidRPr="00B73AEF">
              <w:rPr>
                <w:rFonts w:ascii="Verdana" w:eastAsia="Times New Roman" w:hAnsi="Verdana" w:cs="Times New Roman"/>
                <w:sz w:val="18"/>
              </w:rPr>
              <w:t xml:space="preserve"> and their thinking processes. Review the entries to provide feedback, clarify misunderstandings and provide additional lessons if necessary. Also review journal entries at the end of the unit to assess understanding. Use the Journal Rubric to inform students of expectations and assess their ability to reflect. </w:t>
            </w:r>
            <w:r w:rsidRPr="00B73AEF">
              <w:rPr>
                <w:rFonts w:ascii="Verdana" w:eastAsia="Times New Roman" w:hAnsi="Verdana" w:cs="Times New Roman"/>
                <w:sz w:val="18"/>
                <w:szCs w:val="18"/>
              </w:rPr>
              <w:br/>
            </w:r>
            <w:r w:rsidRPr="00B73AEF">
              <w:rPr>
                <w:rFonts w:ascii="Verdana" w:eastAsia="Times New Roman" w:hAnsi="Verdana" w:cs="Times New Roman"/>
                <w:sz w:val="18"/>
                <w:szCs w:val="18"/>
              </w:rPr>
              <w:br/>
            </w:r>
            <w:r w:rsidRPr="00B73AEF">
              <w:rPr>
                <w:rFonts w:ascii="Verdana" w:eastAsia="Times New Roman" w:hAnsi="Verdana" w:cs="Times New Roman"/>
                <w:b/>
                <w:bCs/>
                <w:sz w:val="18"/>
              </w:rPr>
              <w:t>Prompts: (for elementary and middle school students)</w:t>
            </w:r>
            <w:r w:rsidRPr="00B73AEF">
              <w:rPr>
                <w:rFonts w:ascii="Verdana" w:eastAsia="Times New Roman" w:hAnsi="Verdana" w:cs="Times New Roman"/>
                <w:sz w:val="18"/>
              </w:rPr>
              <w:t xml:space="preserve"> </w:t>
            </w:r>
          </w:p>
          <w:p w:rsidR="00B73AEF" w:rsidRPr="00B73AEF" w:rsidRDefault="00B73AEF" w:rsidP="00B73AEF">
            <w:pPr>
              <w:numPr>
                <w:ilvl w:val="0"/>
                <w:numId w:val="1"/>
              </w:numPr>
              <w:spacing w:before="100" w:beforeAutospacing="1" w:after="100" w:afterAutospacing="1" w:line="240" w:lineRule="auto"/>
              <w:ind w:left="225"/>
              <w:rPr>
                <w:rFonts w:ascii="Times New Roman" w:eastAsia="Times New Roman" w:hAnsi="Times New Roman" w:cs="Times New Roman"/>
                <w:sz w:val="24"/>
                <w:szCs w:val="24"/>
              </w:rPr>
            </w:pPr>
            <w:r w:rsidRPr="00B73AEF">
              <w:rPr>
                <w:rFonts w:ascii="Verdana" w:eastAsia="Times New Roman" w:hAnsi="Verdana" w:cs="Times New Roman"/>
                <w:sz w:val="18"/>
                <w:szCs w:val="18"/>
              </w:rPr>
              <w:t xml:space="preserve">This week I learned......... (ask students to create a concept map here as a variation)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How well did you work with others in your group? What role did you take and how did it go?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What helped or hindered you in learning today?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Reflect on your progress and your efforts, areas of strength and weakness and provide specific examples…….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What areas have you really improved on over the past week?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What is challenging you right now? Why? What are your ideas for overcoming it?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What is puzzling you?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Write three questions you still have, two “</w:t>
            </w:r>
            <w:proofErr w:type="spellStart"/>
            <w:r w:rsidRPr="00B73AEF">
              <w:rPr>
                <w:rFonts w:ascii="Verdana" w:eastAsia="Times New Roman" w:hAnsi="Verdana" w:cs="Times New Roman"/>
                <w:sz w:val="18"/>
                <w:szCs w:val="18"/>
              </w:rPr>
              <w:t>ahas</w:t>
            </w:r>
            <w:proofErr w:type="spellEnd"/>
            <w:r w:rsidRPr="00B73AEF">
              <w:rPr>
                <w:rFonts w:ascii="Verdana" w:eastAsia="Times New Roman" w:hAnsi="Verdana" w:cs="Times New Roman"/>
                <w:sz w:val="18"/>
                <w:szCs w:val="18"/>
              </w:rPr>
              <w:t xml:space="preserve">”, and one suggestion for improvement.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What is your opinion about….Why do you feel that way?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Connect what you learned today to ……..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What thinking skills did you use today?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What are you learning about yourself from working on this project? </w:t>
            </w:r>
          </w:p>
          <w:p w:rsidR="00B73AEF" w:rsidRPr="00B73AEF" w:rsidRDefault="00B73AEF" w:rsidP="00B73AEF">
            <w:pPr>
              <w:numPr>
                <w:ilvl w:val="0"/>
                <w:numId w:val="1"/>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What do you still want to know more about? How will you find out?</w:t>
            </w:r>
          </w:p>
          <w:p w:rsidR="00B73AEF" w:rsidRPr="00B73AEF" w:rsidRDefault="00B73AEF" w:rsidP="00B73AEF">
            <w:pPr>
              <w:spacing w:after="0" w:line="240" w:lineRule="auto"/>
              <w:rPr>
                <w:rFonts w:ascii="Verdana" w:eastAsia="Times New Roman" w:hAnsi="Verdana" w:cs="Times New Roman"/>
                <w:sz w:val="18"/>
              </w:rPr>
            </w:pPr>
            <w:r w:rsidRPr="00B73AEF">
              <w:rPr>
                <w:rFonts w:ascii="Verdana" w:eastAsia="Times New Roman" w:hAnsi="Verdana" w:cs="Times New Roman"/>
                <w:b/>
                <w:bCs/>
                <w:sz w:val="18"/>
              </w:rPr>
              <w:t>Prompts: (for primary students)</w:t>
            </w:r>
            <w:r w:rsidRPr="00B73AEF">
              <w:rPr>
                <w:rFonts w:ascii="Verdana" w:eastAsia="Times New Roman" w:hAnsi="Verdana" w:cs="Times New Roman"/>
                <w:sz w:val="18"/>
              </w:rPr>
              <w:t xml:space="preserve"> </w:t>
            </w:r>
          </w:p>
          <w:p w:rsidR="00B73AEF" w:rsidRPr="00B73AEF" w:rsidRDefault="00B73AEF" w:rsidP="00B73AEF">
            <w:pPr>
              <w:numPr>
                <w:ilvl w:val="0"/>
                <w:numId w:val="2"/>
              </w:numPr>
              <w:spacing w:before="100" w:beforeAutospacing="1" w:after="100" w:afterAutospacing="1" w:line="240" w:lineRule="auto"/>
              <w:ind w:left="225"/>
              <w:rPr>
                <w:rFonts w:ascii="Times New Roman" w:eastAsia="Times New Roman" w:hAnsi="Times New Roman" w:cs="Times New Roman"/>
                <w:sz w:val="24"/>
                <w:szCs w:val="24"/>
              </w:rPr>
            </w:pPr>
            <w:r w:rsidRPr="00B73AEF">
              <w:rPr>
                <w:rFonts w:ascii="Verdana" w:eastAsia="Times New Roman" w:hAnsi="Verdana" w:cs="Times New Roman"/>
                <w:sz w:val="18"/>
                <w:szCs w:val="18"/>
              </w:rPr>
              <w:t xml:space="preserve">What did I do? I worked on……. </w:t>
            </w:r>
          </w:p>
          <w:p w:rsidR="00B73AEF" w:rsidRPr="00B73AEF" w:rsidRDefault="00B73AEF" w:rsidP="00B73AEF">
            <w:pPr>
              <w:numPr>
                <w:ilvl w:val="0"/>
                <w:numId w:val="2"/>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What did I already know? I knew that ……. </w:t>
            </w:r>
          </w:p>
          <w:p w:rsidR="00B73AEF" w:rsidRPr="00B73AEF" w:rsidRDefault="00B73AEF" w:rsidP="00B73AEF">
            <w:pPr>
              <w:numPr>
                <w:ilvl w:val="0"/>
                <w:numId w:val="2"/>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 xml:space="preserve">What did I learn? I learned that….., I learned how to….., Give examples </w:t>
            </w:r>
          </w:p>
          <w:p w:rsidR="00B73AEF" w:rsidRPr="00B73AEF" w:rsidRDefault="00B73AEF" w:rsidP="00B73AEF">
            <w:pPr>
              <w:numPr>
                <w:ilvl w:val="0"/>
                <w:numId w:val="2"/>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What do I still need help with? I can’t figure out…</w:t>
            </w:r>
            <w:proofErr w:type="gramStart"/>
            <w:r w:rsidRPr="00B73AEF">
              <w:rPr>
                <w:rFonts w:ascii="Verdana" w:eastAsia="Times New Roman" w:hAnsi="Verdana" w:cs="Times New Roman"/>
                <w:sz w:val="18"/>
                <w:szCs w:val="18"/>
              </w:rPr>
              <w:t>..,</w:t>
            </w:r>
            <w:proofErr w:type="gramEnd"/>
            <w:r w:rsidRPr="00B73AEF">
              <w:rPr>
                <w:rFonts w:ascii="Verdana" w:eastAsia="Times New Roman" w:hAnsi="Verdana" w:cs="Times New Roman"/>
                <w:sz w:val="18"/>
                <w:szCs w:val="18"/>
              </w:rPr>
              <w:t xml:space="preserve"> It was really hard to…. </w:t>
            </w:r>
          </w:p>
          <w:p w:rsidR="00B73AEF" w:rsidRPr="00B73AEF" w:rsidRDefault="00B73AEF" w:rsidP="00B73AEF">
            <w:pPr>
              <w:numPr>
                <w:ilvl w:val="0"/>
                <w:numId w:val="2"/>
              </w:numPr>
              <w:spacing w:before="100" w:beforeAutospacing="1" w:after="100" w:afterAutospacing="1" w:line="240" w:lineRule="auto"/>
              <w:ind w:left="225"/>
              <w:rPr>
                <w:rFonts w:ascii="Verdana" w:eastAsia="Times New Roman" w:hAnsi="Verdana" w:cs="Times New Roman"/>
                <w:sz w:val="18"/>
                <w:szCs w:val="18"/>
              </w:rPr>
            </w:pPr>
            <w:r w:rsidRPr="00B73AEF">
              <w:rPr>
                <w:rFonts w:ascii="Verdana" w:eastAsia="Times New Roman" w:hAnsi="Verdana" w:cs="Times New Roman"/>
                <w:sz w:val="18"/>
                <w:szCs w:val="18"/>
              </w:rPr>
              <w:t>What do I want to know more about? I still have questions about…..</w:t>
            </w:r>
          </w:p>
        </w:tc>
      </w:tr>
    </w:tbl>
    <w:p w:rsidR="006D0446" w:rsidRDefault="006D0446"/>
    <w:sectPr w:rsidR="006D0446" w:rsidSect="006D04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40736"/>
    <w:multiLevelType w:val="multilevel"/>
    <w:tmpl w:val="BFF0F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590476"/>
    <w:multiLevelType w:val="multilevel"/>
    <w:tmpl w:val="8FD4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B73AEF"/>
    <w:rsid w:val="00371FD5"/>
    <w:rsid w:val="006D0446"/>
    <w:rsid w:val="00B73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4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text1"/>
    <w:basedOn w:val="DefaultParagraphFont"/>
    <w:rsid w:val="00B73AEF"/>
    <w:rPr>
      <w:rFonts w:ascii="Verdana" w:hAnsi="Verdana" w:hint="default"/>
      <w:sz w:val="18"/>
      <w:szCs w:val="18"/>
    </w:rPr>
  </w:style>
  <w:style w:type="character" w:styleId="Strong">
    <w:name w:val="Strong"/>
    <w:basedOn w:val="DefaultParagraphFont"/>
    <w:uiPriority w:val="22"/>
    <w:qFormat/>
    <w:rsid w:val="00B73AEF"/>
    <w:rPr>
      <w:b/>
      <w:bCs/>
    </w:rPr>
  </w:style>
  <w:style w:type="paragraph" w:styleId="BalloonText">
    <w:name w:val="Balloon Text"/>
    <w:basedOn w:val="Normal"/>
    <w:link w:val="BalloonTextChar"/>
    <w:uiPriority w:val="99"/>
    <w:semiHidden/>
    <w:unhideWhenUsed/>
    <w:rsid w:val="00B73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A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17949419">
      <w:bodyDiv w:val="1"/>
      <w:marLeft w:val="150"/>
      <w:marRight w:val="0"/>
      <w:marTop w:val="225"/>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License Compliant</dc:creator>
  <cp:lastModifiedBy>License Compliant</cp:lastModifiedBy>
  <cp:revision>1</cp:revision>
  <dcterms:created xsi:type="dcterms:W3CDTF">2011-03-17T21:38:00Z</dcterms:created>
  <dcterms:modified xsi:type="dcterms:W3CDTF">2011-03-17T21:38:00Z</dcterms:modified>
</cp:coreProperties>
</file>